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/>
          <w:color w:val="FF0000"/>
          <w:sz w:val="52"/>
          <w:szCs w:val="52"/>
        </w:rPr>
      </w:pPr>
    </w:p>
    <w:p>
      <w:pPr>
        <w:spacing w:line="560" w:lineRule="exact"/>
        <w:jc w:val="center"/>
        <w:rPr>
          <w:rFonts w:ascii="黑体" w:hAnsi="黑体" w:eastAsia="黑体" w:cs="黑体"/>
          <w:b/>
          <w:color w:val="FF0000"/>
          <w:sz w:val="52"/>
          <w:szCs w:val="52"/>
        </w:rPr>
      </w:pPr>
      <w:r>
        <w:rPr>
          <w:rFonts w:hint="eastAsia" w:ascii="黑体" w:hAnsi="黑体" w:eastAsia="黑体" w:cs="黑体"/>
          <w:b/>
          <w:color w:val="FF0000"/>
          <w:sz w:val="52"/>
          <w:szCs w:val="52"/>
        </w:rPr>
        <w:t>海南热带海洋学院民族学院文件</w:t>
      </w:r>
    </w:p>
    <w:p>
      <w:pPr>
        <w:spacing w:before="312" w:beforeLines="100" w:line="520" w:lineRule="exact"/>
        <w:jc w:val="center"/>
        <w:rPr>
          <w:rFonts w:cs="黑体" w:asciiTheme="minorEastAsia" w:hAnsiTheme="minorEastAsia" w:eastAsiaTheme="minorEastAsia"/>
          <w:sz w:val="24"/>
        </w:rPr>
      </w:pPr>
      <w:r>
        <w:rPr>
          <w:rFonts w:cs="黑体" w:asciiTheme="minorEastAsia" w:hAnsiTheme="minorEastAsia" w:eastAsiaTheme="minorEastAsia"/>
          <w:sz w:val="24"/>
        </w:rPr>
        <w:t>热海大民院</w:t>
      </w:r>
      <w:r>
        <w:rPr>
          <w:rFonts w:hint="eastAsia" w:cs="黑体" w:asciiTheme="minorEastAsia" w:hAnsiTheme="minorEastAsia" w:eastAsiaTheme="minorEastAsia"/>
          <w:sz w:val="24"/>
        </w:rPr>
        <w:t xml:space="preserve"> [2024] </w:t>
      </w:r>
      <w:r>
        <w:rPr>
          <w:rFonts w:hint="eastAsia" w:cs="黑体" w:asciiTheme="minorEastAsia" w:hAnsiTheme="minorEastAsia" w:eastAsiaTheme="minorEastAsia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cs="黑体" w:asciiTheme="minorEastAsia" w:hAnsiTheme="minorEastAsia" w:eastAsiaTheme="minorEastAsia"/>
          <w:sz w:val="24"/>
        </w:rPr>
        <w:t xml:space="preserve"> 号</w:t>
      </w:r>
    </w:p>
    <w:p>
      <w:pPr>
        <w:adjustRightInd w:val="0"/>
        <w:snapToGrid w:val="0"/>
        <w:spacing w:line="640" w:lineRule="exact"/>
        <w:jc w:val="center"/>
        <w:rPr>
          <w:rFonts w:hint="eastAsia" w:ascii="仿宋_GB2312" w:hAnsi="仿宋_GB2312" w:cs="仿宋_GB2312" w:eastAsiaTheme="minorEastAsia"/>
          <w:b/>
          <w:sz w:val="36"/>
          <w:szCs w:val="36"/>
        </w:rPr>
      </w:pPr>
      <w:r>
        <w:rPr>
          <w:rFonts w:hint="eastAsia" w:ascii="仿宋_GB2312" w:hAnsi="仿宋_GB2312" w:cs="仿宋_GB2312" w:eastAsiaTheme="minor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30480</wp:posOffset>
                </wp:positionV>
                <wp:extent cx="5248275" cy="190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2.4pt;height:1.5pt;width:413.25pt;z-index:251659264;mso-width-relative:page;mso-height-relative:page;" filled="f" stroked="t" coordsize="21600,21600" o:gfxdata="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3sKAtUAAAAFAQAA&#10;DwAAAAAAAAABACAAAAAiAAAAZHJzL2Rvd25yZXYueG1sUEsBAhQAFAAAAAgAh07iQI/0xBvjAQAA&#10;qQMAAA4AAAAAAAAAAQAgAAAAJAEAAGRycy9lMm9Eb2MueG1sUEsFBgAAAAAGAAYAWQEAAHkFAAAA&#10;AA==&#10;">
                <v:fill on="f" focussize="0,0"/>
                <v:stroke weight="1.5pt" color="#FF0000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 w:eastAsiaTheme="minorEastAsia"/>
          <w:b/>
          <w:sz w:val="36"/>
          <w:szCs w:val="36"/>
        </w:rPr>
        <w:t>民族学院</w:t>
      </w:r>
    </w:p>
    <w:p>
      <w:pPr>
        <w:adjustRightInd w:val="0"/>
        <w:snapToGrid w:val="0"/>
        <w:spacing w:line="640" w:lineRule="exact"/>
        <w:jc w:val="center"/>
        <w:rPr>
          <w:rFonts w:hint="eastAsia" w:ascii="仿宋_GB2312" w:hAnsi="仿宋_GB2312" w:cs="仿宋_GB2312" w:eastAsiaTheme="minorEastAsia"/>
          <w:b/>
          <w:sz w:val="36"/>
          <w:szCs w:val="36"/>
        </w:rPr>
      </w:pPr>
      <w:r>
        <w:rPr>
          <w:rFonts w:hint="eastAsia" w:ascii="仿宋_GB2312" w:hAnsi="仿宋_GB2312" w:cs="仿宋_GB2312" w:eastAsiaTheme="minorEastAsia"/>
          <w:b/>
          <w:sz w:val="36"/>
          <w:szCs w:val="36"/>
        </w:rPr>
        <w:t>本科毕业论文抽查不合格管理办法</w:t>
      </w:r>
    </w:p>
    <w:p>
      <w:pPr>
        <w:jc w:val="center"/>
      </w:pPr>
    </w:p>
    <w:p>
      <w:pPr>
        <w:spacing w:line="360" w:lineRule="auto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根据教育部关于印发《本科毕业论文（设计）抽检办法（试行）》的通知（教督〔2020〕5号）要求及学校《教务处关于我校本科毕业论文抽查发现问题》（热海大教2024（7）号）文件要求，学院对抽查不合格的论文做出如下规定：</w:t>
      </w:r>
    </w:p>
    <w:p>
      <w:pPr>
        <w:spacing w:line="360" w:lineRule="auto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第一条  凡是在教育部本科毕业论文抽查中有不合格者，指导老师当年在全院进行通报，年终不得参评学院，学校的各类优秀。</w:t>
      </w:r>
    </w:p>
    <w:p>
      <w:pPr>
        <w:spacing w:line="360" w:lineRule="auto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第二条  对抽查不合格毕业论文的指导老师，将从绩效分配上扣除500元，此项费用扣除若当年因公布时间晚而学院已发放此年度绩效，将延至下一年度中扣除。</w:t>
      </w:r>
    </w:p>
    <w:p>
      <w:pPr>
        <w:spacing w:line="360" w:lineRule="auto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第三条  对连续两年抽查毕业论文不合格的指导老师，除了按上述第一条、第二条的规定外，学院将不推荐该老师参加当年职称晋升，同时将减少今后的教学工作量，甚至终止毕业论文的指导资格。</w:t>
      </w:r>
    </w:p>
    <w:p>
      <w:pPr>
        <w:spacing w:line="360" w:lineRule="auto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第四条  对连续两年抽查不合格的专业，减少招生指标，该专业所有老师不得参评校院优秀，同时减少对该专业经费投入。</w:t>
      </w:r>
    </w:p>
    <w:p>
      <w:pPr>
        <w:spacing w:line="360" w:lineRule="auto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第五条  对连续三年抽查不合格的专业，专业停办。</w:t>
      </w:r>
    </w:p>
    <w:p>
      <w:pPr>
        <w:pStyle w:val="12"/>
        <w:spacing w:line="360" w:lineRule="auto"/>
        <w:ind w:firstLine="1120" w:firstLineChars="4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本规定自学院颁布之日起执行。</w:t>
      </w:r>
    </w:p>
    <w:p>
      <w:pPr>
        <w:pStyle w:val="12"/>
        <w:ind w:firstLine="560"/>
        <w:jc w:val="righ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民族学院</w:t>
      </w:r>
    </w:p>
    <w:p>
      <w:pPr>
        <w:pStyle w:val="12"/>
        <w:ind w:firstLine="560"/>
        <w:jc w:val="righ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2024年3月</w:t>
      </w:r>
      <w:r>
        <w:rPr>
          <w:rFonts w:hint="eastAsia"/>
          <w:b w:val="0"/>
          <w:sz w:val="28"/>
          <w:szCs w:val="28"/>
          <w:lang w:val="en-US" w:eastAsia="zh-CN"/>
        </w:rPr>
        <w:t>13</w:t>
      </w:r>
      <w:r>
        <w:rPr>
          <w:rFonts w:hint="eastAsia"/>
          <w:b w:val="0"/>
          <w:sz w:val="28"/>
          <w:szCs w:val="28"/>
        </w:rPr>
        <w:t>日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ODkzMjdmOGRlYWU4MTkwMDUyYTQ5ODA3NThiYzQifQ=="/>
  </w:docVars>
  <w:rsids>
    <w:rsidRoot w:val="00114FBE"/>
    <w:rsid w:val="00081F56"/>
    <w:rsid w:val="0008456D"/>
    <w:rsid w:val="000B155C"/>
    <w:rsid w:val="00114FBE"/>
    <w:rsid w:val="001531B0"/>
    <w:rsid w:val="0018324E"/>
    <w:rsid w:val="001F2EA8"/>
    <w:rsid w:val="001F7C4A"/>
    <w:rsid w:val="00293FD7"/>
    <w:rsid w:val="002E36F5"/>
    <w:rsid w:val="002F398E"/>
    <w:rsid w:val="0031320D"/>
    <w:rsid w:val="003310DF"/>
    <w:rsid w:val="0033258E"/>
    <w:rsid w:val="00346ABD"/>
    <w:rsid w:val="00393574"/>
    <w:rsid w:val="003B6B75"/>
    <w:rsid w:val="003C7243"/>
    <w:rsid w:val="003F54F4"/>
    <w:rsid w:val="00401002"/>
    <w:rsid w:val="00412BE1"/>
    <w:rsid w:val="00456EC7"/>
    <w:rsid w:val="004A7E9F"/>
    <w:rsid w:val="004F4364"/>
    <w:rsid w:val="00504109"/>
    <w:rsid w:val="00520E44"/>
    <w:rsid w:val="005304B1"/>
    <w:rsid w:val="00531277"/>
    <w:rsid w:val="00534AE4"/>
    <w:rsid w:val="005F730C"/>
    <w:rsid w:val="007108BC"/>
    <w:rsid w:val="007561BA"/>
    <w:rsid w:val="00782ACC"/>
    <w:rsid w:val="007A6BDD"/>
    <w:rsid w:val="007D000C"/>
    <w:rsid w:val="00815A4B"/>
    <w:rsid w:val="00824A1E"/>
    <w:rsid w:val="00833D36"/>
    <w:rsid w:val="00840771"/>
    <w:rsid w:val="008614D8"/>
    <w:rsid w:val="008F4873"/>
    <w:rsid w:val="00910B7C"/>
    <w:rsid w:val="00971A59"/>
    <w:rsid w:val="00984623"/>
    <w:rsid w:val="009B20E9"/>
    <w:rsid w:val="009E05C1"/>
    <w:rsid w:val="00A1299C"/>
    <w:rsid w:val="00A40F01"/>
    <w:rsid w:val="00AA700B"/>
    <w:rsid w:val="00AE3D44"/>
    <w:rsid w:val="00BA4B4D"/>
    <w:rsid w:val="00BB516C"/>
    <w:rsid w:val="00BC5442"/>
    <w:rsid w:val="00BE4E8D"/>
    <w:rsid w:val="00C3608B"/>
    <w:rsid w:val="00CC4F14"/>
    <w:rsid w:val="00D3394F"/>
    <w:rsid w:val="00D91CBA"/>
    <w:rsid w:val="00DE1FF2"/>
    <w:rsid w:val="00DF28AE"/>
    <w:rsid w:val="00FD5FDF"/>
    <w:rsid w:val="14B5093D"/>
    <w:rsid w:val="239C7BFA"/>
    <w:rsid w:val="2EC11A5C"/>
    <w:rsid w:val="37EC4B4C"/>
    <w:rsid w:val="3EB21B7B"/>
    <w:rsid w:val="4CDD35C3"/>
    <w:rsid w:val="5EEF11CE"/>
    <w:rsid w:val="62FC4A71"/>
    <w:rsid w:val="719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autoRedefine/>
    <w:qFormat/>
    <w:uiPriority w:val="0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68D69-ECDE-4419-BD20-51C5A5056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302</Words>
  <Characters>1724</Characters>
  <Lines>14</Lines>
  <Paragraphs>4</Paragraphs>
  <TotalTime>0</TotalTime>
  <ScaleCrop>false</ScaleCrop>
  <LinksUpToDate>false</LinksUpToDate>
  <CharactersWithSpaces>2022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2024-02-26T00:52:00Z</dcterms:created>
  <dc:creator>Administrator</dc:creator>
  <cp:lastModifiedBy>Administrator</cp:lastModifiedBy>
  <dcterms:modified xsi:type="dcterms:W3CDTF">2024-03-13T01:53:57Z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905053D6FCC84720BB877046855795A4_13</vt:lpwstr>
  </property>
</Properties>
</file>